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2E7EA94" w:rsidR="00525131" w:rsidRPr="008E5EFA" w:rsidRDefault="00B57B4C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CF0E7A">
        <w:rPr>
          <w:u w:color="11B7D7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56CDDB31" w:rsidR="00F41827" w:rsidRDefault="00F41827" w:rsidP="00F41827">
      <w:pPr>
        <w:pStyle w:val="ASHeading1"/>
      </w:pPr>
      <w:r>
        <w:t>Question</w:t>
      </w:r>
      <w:r w:rsidRPr="00437B6C">
        <w:t xml:space="preserve"> 1</w:t>
      </w:r>
    </w:p>
    <w:p w14:paraId="325EBA6C" w14:textId="0B69DF62" w:rsidR="00B57B4C" w:rsidRPr="00B57B4C" w:rsidRDefault="00B57B4C" w:rsidP="00B57B4C">
      <w:pPr>
        <w:spacing w:before="120" w:after="120" w:line="240" w:lineRule="auto"/>
        <w:rPr>
          <w:rFonts w:cs="Arial"/>
          <w:szCs w:val="22"/>
        </w:rPr>
      </w:pPr>
      <w:r w:rsidRPr="00325820">
        <w:rPr>
          <w:rFonts w:cs="Arial"/>
          <w:szCs w:val="22"/>
        </w:rPr>
        <w:t>Complete the table to recommend a wireless technology (Zigbee, NFC, Bluetooth</w:t>
      </w:r>
      <w:r w:rsidRPr="00303E7E">
        <w:rPr>
          <w:rFonts w:cs="Arial"/>
          <w:szCs w:val="22"/>
          <w:vertAlign w:val="superscript"/>
        </w:rPr>
        <w:sym w:font="Symbol" w:char="F0D2"/>
      </w:r>
      <w:r w:rsidRPr="00325820">
        <w:rPr>
          <w:rFonts w:cs="Arial"/>
          <w:szCs w:val="22"/>
        </w:rPr>
        <w:t xml:space="preserve">, RFID) </w:t>
      </w:r>
      <w:r>
        <w:rPr>
          <w:rFonts w:cs="Arial"/>
          <w:szCs w:val="22"/>
        </w:rPr>
        <w:t>to implement</w:t>
      </w:r>
      <w:r w:rsidRPr="00325820">
        <w:rPr>
          <w:rFonts w:cs="Arial"/>
          <w:szCs w:val="22"/>
        </w:rPr>
        <w:t xml:space="preserve"> each </w:t>
      </w:r>
      <w:r>
        <w:rPr>
          <w:rFonts w:cs="Arial"/>
          <w:szCs w:val="22"/>
        </w:rPr>
        <w:t>of the scenarios</w:t>
      </w:r>
      <w:r w:rsidRPr="00325820">
        <w:rPr>
          <w:rFonts w:cs="Arial"/>
          <w:szCs w:val="22"/>
        </w:rPr>
        <w:t xml:space="preserve"> in column one.</w:t>
      </w:r>
      <w:r>
        <w:rPr>
          <w:rFonts w:cs="Arial"/>
          <w:szCs w:val="22"/>
        </w:rPr>
        <w:t xml:space="preserve"> </w:t>
      </w:r>
      <w:r w:rsidRPr="00325820">
        <w:rPr>
          <w:rFonts w:cs="Arial"/>
          <w:szCs w:val="22"/>
        </w:rPr>
        <w:t>Give a description of how this might work in the last column.</w:t>
      </w:r>
      <w:r>
        <w:rPr>
          <w:rFonts w:cs="Arial"/>
          <w:szCs w:val="22"/>
        </w:rPr>
        <w:t xml:space="preserve"> </w:t>
      </w:r>
    </w:p>
    <w:tbl>
      <w:tblPr>
        <w:tblStyle w:val="TableGrid"/>
        <w:tblW w:w="11340" w:type="dxa"/>
        <w:tblInd w:w="-1139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884"/>
        <w:gridCol w:w="2169"/>
        <w:gridCol w:w="4287"/>
      </w:tblGrid>
      <w:tr w:rsidR="00B57B4C" w:rsidRPr="00325820" w14:paraId="05CAFC6D" w14:textId="77777777" w:rsidTr="00B57B4C">
        <w:trPr>
          <w:tblHeader/>
        </w:trPr>
        <w:tc>
          <w:tcPr>
            <w:tcW w:w="4884" w:type="dxa"/>
            <w:shd w:val="clear" w:color="auto" w:fill="11B7D7"/>
          </w:tcPr>
          <w:p w14:paraId="66EED131" w14:textId="77777777" w:rsidR="00B57B4C" w:rsidRPr="00B57B4C" w:rsidRDefault="00B57B4C" w:rsidP="00AC49C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57B4C">
              <w:rPr>
                <w:rFonts w:cs="Arial"/>
                <w:b/>
                <w:bCs/>
                <w:color w:val="FFFFFF" w:themeColor="background1"/>
                <w:szCs w:val="22"/>
              </w:rPr>
              <w:t>Situation</w:t>
            </w:r>
          </w:p>
        </w:tc>
        <w:tc>
          <w:tcPr>
            <w:tcW w:w="2169" w:type="dxa"/>
            <w:shd w:val="clear" w:color="auto" w:fill="11B7D7"/>
          </w:tcPr>
          <w:p w14:paraId="72DC2395" w14:textId="77777777" w:rsidR="00B57B4C" w:rsidRPr="00B57B4C" w:rsidRDefault="00B57B4C" w:rsidP="00AC49C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57B4C">
              <w:rPr>
                <w:rFonts w:cs="Arial"/>
                <w:b/>
                <w:bCs/>
                <w:color w:val="FFFFFF" w:themeColor="background1"/>
                <w:szCs w:val="22"/>
              </w:rPr>
              <w:t>Recommendation</w:t>
            </w:r>
          </w:p>
        </w:tc>
        <w:tc>
          <w:tcPr>
            <w:tcW w:w="4287" w:type="dxa"/>
            <w:shd w:val="clear" w:color="auto" w:fill="11B7D7"/>
          </w:tcPr>
          <w:p w14:paraId="024E02B8" w14:textId="77777777" w:rsidR="00B57B4C" w:rsidRPr="00B57B4C" w:rsidRDefault="00B57B4C" w:rsidP="00AC49C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57B4C">
              <w:rPr>
                <w:rFonts w:cs="Arial"/>
                <w:b/>
                <w:bCs/>
                <w:color w:val="FFFFFF" w:themeColor="background1"/>
                <w:szCs w:val="22"/>
              </w:rPr>
              <w:t>How can this work?</w:t>
            </w:r>
          </w:p>
        </w:tc>
      </w:tr>
      <w:tr w:rsidR="00B57B4C" w:rsidRPr="00325820" w14:paraId="436BEBB4" w14:textId="77777777" w:rsidTr="00B57B4C">
        <w:tc>
          <w:tcPr>
            <w:tcW w:w="4884" w:type="dxa"/>
          </w:tcPr>
          <w:p w14:paraId="5742A230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program for a smartphone automatically shuts down applications, puts the phone on silent, and sets an alarm for eight hours.</w:t>
            </w:r>
            <w:r>
              <w:rPr>
                <w:rFonts w:cs="Arial"/>
                <w:szCs w:val="22"/>
              </w:rPr>
              <w:t xml:space="preserve"> </w:t>
            </w:r>
            <w:r w:rsidRPr="00325820">
              <w:rPr>
                <w:rFonts w:cs="Arial"/>
                <w:szCs w:val="22"/>
              </w:rPr>
              <w:t xml:space="preserve">All this happens when the phone is placed on a small pad on </w:t>
            </w:r>
            <w:r>
              <w:rPr>
                <w:rFonts w:cs="Arial"/>
                <w:szCs w:val="22"/>
              </w:rPr>
              <w:t>a</w:t>
            </w:r>
            <w:r w:rsidRPr="00325820">
              <w:rPr>
                <w:rFonts w:cs="Arial"/>
                <w:szCs w:val="22"/>
              </w:rPr>
              <w:t xml:space="preserve"> bedside table.</w:t>
            </w:r>
          </w:p>
        </w:tc>
        <w:tc>
          <w:tcPr>
            <w:tcW w:w="2169" w:type="dxa"/>
          </w:tcPr>
          <w:p w14:paraId="3254EBF0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7EEC1EF0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48909939" w14:textId="77777777" w:rsidTr="00B57B4C">
        <w:tc>
          <w:tcPr>
            <w:tcW w:w="4884" w:type="dxa"/>
          </w:tcPr>
          <w:p w14:paraId="1E3E1E73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retailer has a technology-enabled mirror in the</w:t>
            </w:r>
            <w:r>
              <w:rPr>
                <w:rFonts w:cs="Arial"/>
                <w:szCs w:val="22"/>
              </w:rPr>
              <w:t>ir</w:t>
            </w:r>
            <w:r w:rsidRPr="00325820">
              <w:rPr>
                <w:rFonts w:cs="Arial"/>
                <w:szCs w:val="22"/>
              </w:rPr>
              <w:t xml:space="preserve"> fitting rooms.</w:t>
            </w:r>
            <w:r>
              <w:rPr>
                <w:rFonts w:cs="Arial"/>
                <w:szCs w:val="22"/>
              </w:rPr>
              <w:t xml:space="preserve"> </w:t>
            </w:r>
            <w:r w:rsidRPr="00325820">
              <w:rPr>
                <w:rFonts w:cs="Arial"/>
                <w:szCs w:val="22"/>
              </w:rPr>
              <w:t>When a customer tries on a garment, the mirror can show the same garment in different colours or patterns.</w:t>
            </w:r>
          </w:p>
        </w:tc>
        <w:tc>
          <w:tcPr>
            <w:tcW w:w="2169" w:type="dxa"/>
          </w:tcPr>
          <w:p w14:paraId="5022F53F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68275910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2EE5ED5D" w14:textId="77777777" w:rsidTr="00B57B4C">
        <w:tc>
          <w:tcPr>
            <w:tcW w:w="4884" w:type="dxa"/>
          </w:tcPr>
          <w:p w14:paraId="6E52F473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parent simply tells a device, using their own voice, to turn access to the internet off for the</w:t>
            </w:r>
            <w:r>
              <w:rPr>
                <w:rFonts w:cs="Arial"/>
                <w:szCs w:val="22"/>
              </w:rPr>
              <w:t>ir</w:t>
            </w:r>
            <w:r w:rsidRPr="00325820">
              <w:rPr>
                <w:rFonts w:cs="Arial"/>
                <w:szCs w:val="22"/>
              </w:rPr>
              <w:t xml:space="preserve"> child’s room upstairs.</w:t>
            </w:r>
          </w:p>
        </w:tc>
        <w:tc>
          <w:tcPr>
            <w:tcW w:w="2169" w:type="dxa"/>
          </w:tcPr>
          <w:p w14:paraId="7F78CA52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57F6B761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5B04484D" w14:textId="77777777" w:rsidTr="00B57B4C">
        <w:tc>
          <w:tcPr>
            <w:tcW w:w="4884" w:type="dxa"/>
          </w:tcPr>
          <w:p w14:paraId="45CFDC8E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 xml:space="preserve">A poster </w:t>
            </w:r>
            <w:r>
              <w:rPr>
                <w:rFonts w:cs="Arial"/>
                <w:szCs w:val="22"/>
              </w:rPr>
              <w:t>displaying</w:t>
            </w:r>
            <w:r w:rsidRPr="00325820">
              <w:rPr>
                <w:rFonts w:cs="Arial"/>
                <w:szCs w:val="22"/>
              </w:rPr>
              <w:t xml:space="preserve"> family member photos is hung on the refrigerator.</w:t>
            </w:r>
            <w:r>
              <w:rPr>
                <w:rFonts w:cs="Arial"/>
                <w:szCs w:val="22"/>
              </w:rPr>
              <w:t xml:space="preserve"> </w:t>
            </w:r>
            <w:r w:rsidRPr="00325820">
              <w:rPr>
                <w:rFonts w:cs="Arial"/>
                <w:szCs w:val="22"/>
              </w:rPr>
              <w:t xml:space="preserve">Young family members just need to hold their phones near </w:t>
            </w:r>
            <w:r>
              <w:rPr>
                <w:rFonts w:cs="Arial"/>
                <w:szCs w:val="22"/>
              </w:rPr>
              <w:t>each</w:t>
            </w:r>
            <w:r w:rsidRPr="00325820">
              <w:rPr>
                <w:rFonts w:cs="Arial"/>
                <w:szCs w:val="22"/>
              </w:rPr>
              <w:t xml:space="preserve"> photo and </w:t>
            </w:r>
            <w:r>
              <w:rPr>
                <w:rFonts w:cs="Arial"/>
                <w:szCs w:val="22"/>
              </w:rPr>
              <w:t>the relevant person’s</w:t>
            </w:r>
            <w:r w:rsidRPr="00325820">
              <w:rPr>
                <w:rFonts w:cs="Arial"/>
                <w:szCs w:val="22"/>
              </w:rPr>
              <w:t xml:space="preserve"> number is dialled automatically.</w:t>
            </w:r>
          </w:p>
        </w:tc>
        <w:tc>
          <w:tcPr>
            <w:tcW w:w="2169" w:type="dxa"/>
          </w:tcPr>
          <w:p w14:paraId="524D1045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71761B5A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6E43BDF6" w14:textId="77777777" w:rsidTr="00B57B4C">
        <w:tc>
          <w:tcPr>
            <w:tcW w:w="4884" w:type="dxa"/>
          </w:tcPr>
          <w:p w14:paraId="4E568E82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student has acquired a new gamepad.</w:t>
            </w:r>
            <w:r>
              <w:rPr>
                <w:rFonts w:cs="Arial"/>
                <w:szCs w:val="22"/>
              </w:rPr>
              <w:t xml:space="preserve"> </w:t>
            </w:r>
            <w:r w:rsidRPr="00325820">
              <w:rPr>
                <w:rFonts w:cs="Arial"/>
                <w:szCs w:val="22"/>
              </w:rPr>
              <w:t>It easily connects to the PC and tablet to play games.</w:t>
            </w:r>
          </w:p>
        </w:tc>
        <w:tc>
          <w:tcPr>
            <w:tcW w:w="2169" w:type="dxa"/>
          </w:tcPr>
          <w:p w14:paraId="69A5F794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1F17C741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30A990BE" w14:textId="77777777" w:rsidTr="00B57B4C">
        <w:tc>
          <w:tcPr>
            <w:tcW w:w="4884" w:type="dxa"/>
          </w:tcPr>
          <w:p w14:paraId="37DB6CCC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 xml:space="preserve">A device in a smart home acts as a hub </w:t>
            </w:r>
            <w:r>
              <w:rPr>
                <w:rFonts w:cs="Arial"/>
                <w:szCs w:val="22"/>
              </w:rPr>
              <w:t>that</w:t>
            </w:r>
            <w:r w:rsidRPr="00325820">
              <w:rPr>
                <w:rFonts w:cs="Arial"/>
                <w:szCs w:val="22"/>
              </w:rPr>
              <w:t xml:space="preserve"> can take input from sensors and control devices, such as heaters, fans, and lights.</w:t>
            </w:r>
          </w:p>
        </w:tc>
        <w:tc>
          <w:tcPr>
            <w:tcW w:w="2169" w:type="dxa"/>
          </w:tcPr>
          <w:p w14:paraId="77E98D45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55DD94FD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03C236AD" w14:textId="77777777" w:rsidTr="00B57B4C">
        <w:tc>
          <w:tcPr>
            <w:tcW w:w="4884" w:type="dxa"/>
          </w:tcPr>
          <w:p w14:paraId="742292E6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new grocery store has no checkout tills at all.</w:t>
            </w:r>
            <w:r>
              <w:rPr>
                <w:rFonts w:cs="Arial"/>
                <w:szCs w:val="22"/>
              </w:rPr>
              <w:t xml:space="preserve"> </w:t>
            </w:r>
            <w:r w:rsidRPr="00325820">
              <w:rPr>
                <w:rFonts w:cs="Arial"/>
                <w:szCs w:val="22"/>
              </w:rPr>
              <w:t>Pre-registered customers browse the shelves and put items directly into their bags.</w:t>
            </w:r>
            <w:r>
              <w:rPr>
                <w:rFonts w:cs="Arial"/>
                <w:szCs w:val="22"/>
              </w:rPr>
              <w:t xml:space="preserve"> All they need to do is</w:t>
            </w:r>
            <w:r w:rsidRPr="00325820">
              <w:rPr>
                <w:rFonts w:cs="Arial"/>
                <w:szCs w:val="22"/>
              </w:rPr>
              <w:t xml:space="preserve"> walk through a special hoop on the way out.</w:t>
            </w:r>
          </w:p>
        </w:tc>
        <w:tc>
          <w:tcPr>
            <w:tcW w:w="2169" w:type="dxa"/>
          </w:tcPr>
          <w:p w14:paraId="6D6A8580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2A907AC2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57B4C" w:rsidRPr="00325820" w14:paraId="3F85F631" w14:textId="77777777" w:rsidTr="00B57B4C">
        <w:tc>
          <w:tcPr>
            <w:tcW w:w="4884" w:type="dxa"/>
          </w:tcPr>
          <w:p w14:paraId="4CB8484A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25820">
              <w:rPr>
                <w:rFonts w:cs="Arial"/>
                <w:szCs w:val="22"/>
              </w:rPr>
              <w:t>A driver can use a hands-free kit to accept and make phone calls without taking their hands off the steering wheel.</w:t>
            </w:r>
          </w:p>
        </w:tc>
        <w:tc>
          <w:tcPr>
            <w:tcW w:w="2169" w:type="dxa"/>
          </w:tcPr>
          <w:p w14:paraId="54BA169F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87" w:type="dxa"/>
          </w:tcPr>
          <w:p w14:paraId="0202C681" w14:textId="77777777" w:rsidR="00B57B4C" w:rsidRPr="00325820" w:rsidRDefault="00B57B4C" w:rsidP="00AC49C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52ED7656" w14:textId="77777777" w:rsidR="00B57B4C" w:rsidRPr="00325820" w:rsidRDefault="00B57B4C" w:rsidP="00B57B4C">
      <w:pPr>
        <w:pStyle w:val="ASHeading1"/>
        <w:spacing w:before="240" w:after="120" w:line="240" w:lineRule="auto"/>
        <w:rPr>
          <w:rFonts w:cs="Arial"/>
        </w:rPr>
      </w:pPr>
      <w:r w:rsidRPr="00325820">
        <w:rPr>
          <w:rFonts w:cs="Arial"/>
        </w:rPr>
        <w:lastRenderedPageBreak/>
        <w:t>Question 2</w:t>
      </w:r>
    </w:p>
    <w:p w14:paraId="7AE1B5AD" w14:textId="77777777" w:rsidR="00B57B4C" w:rsidRPr="00325820" w:rsidRDefault="00B57B4C" w:rsidP="00B57B4C">
      <w:pPr>
        <w:spacing w:line="240" w:lineRule="auto"/>
        <w:rPr>
          <w:rFonts w:cs="Arial"/>
          <w:noProof/>
          <w:szCs w:val="22"/>
          <w:lang w:eastAsia="en-GB"/>
        </w:rPr>
      </w:pPr>
    </w:p>
    <w:p w14:paraId="4003B864" w14:textId="77777777" w:rsidR="00B57B4C" w:rsidRPr="00B57B4C" w:rsidRDefault="00B57B4C" w:rsidP="00B57B4C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 xml:space="preserve">Watch this video to see a demonstration of a Zigbee-enabled smart home. </w:t>
      </w:r>
      <w:hyperlink r:id="rId8" w:history="1">
        <w:r w:rsidRPr="00B57B4C">
          <w:rPr>
            <w:rStyle w:val="Hyperlink"/>
            <w:rFonts w:ascii="Arial" w:hAnsi="Arial" w:cs="Arial"/>
          </w:rPr>
          <w:t>https://www.youtube.com/watch?v=L0ipGcTh9v8</w:t>
        </w:r>
      </w:hyperlink>
      <w:r w:rsidRPr="00B57B4C">
        <w:rPr>
          <w:rFonts w:ascii="Arial" w:hAnsi="Arial" w:cs="Arial"/>
        </w:rPr>
        <w:t xml:space="preserve"> (2:11)</w:t>
      </w:r>
    </w:p>
    <w:p w14:paraId="69C5A89F" w14:textId="77777777" w:rsidR="00B57B4C" w:rsidRPr="00B57B4C" w:rsidRDefault="00B57B4C" w:rsidP="00B57B4C">
      <w:pPr>
        <w:spacing w:line="240" w:lineRule="auto"/>
        <w:ind w:left="323" w:firstLine="397"/>
        <w:rPr>
          <w:rFonts w:cs="Arial"/>
          <w:szCs w:val="22"/>
        </w:rPr>
      </w:pPr>
      <w:r w:rsidRPr="00B57B4C">
        <w:rPr>
          <w:rFonts w:cs="Arial"/>
          <w:szCs w:val="22"/>
        </w:rPr>
        <w:t>What is the device that physically causes the door to open?</w:t>
      </w:r>
    </w:p>
    <w:p w14:paraId="5EE2C2DD" w14:textId="77777777" w:rsidR="00B57B4C" w:rsidRPr="00B57B4C" w:rsidRDefault="00B57B4C" w:rsidP="00B57B4C">
      <w:pPr>
        <w:spacing w:line="240" w:lineRule="auto"/>
        <w:ind w:left="323" w:firstLine="397"/>
        <w:rPr>
          <w:rFonts w:cs="Arial"/>
          <w:color w:val="FF0000"/>
          <w:szCs w:val="22"/>
        </w:rPr>
      </w:pPr>
    </w:p>
    <w:p w14:paraId="3C5A6FBA" w14:textId="6130C512" w:rsidR="00B57B4C" w:rsidRPr="0001474F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7D0B6F" w14:textId="77777777" w:rsidR="00B57B4C" w:rsidRPr="00B57B4C" w:rsidRDefault="00B57B4C" w:rsidP="00B57B4C">
      <w:pPr>
        <w:spacing w:line="240" w:lineRule="auto"/>
        <w:ind w:left="323" w:firstLine="397"/>
        <w:rPr>
          <w:rFonts w:cs="Arial"/>
          <w:color w:val="FF0000"/>
          <w:szCs w:val="22"/>
        </w:rPr>
      </w:pPr>
    </w:p>
    <w:p w14:paraId="7C2C8B7F" w14:textId="77777777" w:rsidR="00B57B4C" w:rsidRPr="00B57B4C" w:rsidRDefault="00B57B4C" w:rsidP="00B57B4C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>Watch this video to see how an RFID microchip can help you and your pet.</w:t>
      </w:r>
    </w:p>
    <w:p w14:paraId="53F06FD0" w14:textId="77777777" w:rsidR="00B57B4C" w:rsidRPr="00B57B4C" w:rsidRDefault="00B57B4C" w:rsidP="00B57B4C">
      <w:pPr>
        <w:spacing w:line="240" w:lineRule="auto"/>
        <w:ind w:left="720"/>
        <w:rPr>
          <w:rFonts w:cs="Arial"/>
          <w:szCs w:val="22"/>
        </w:rPr>
      </w:pPr>
      <w:hyperlink r:id="rId9" w:history="1">
        <w:r w:rsidRPr="00B57B4C">
          <w:rPr>
            <w:rStyle w:val="Hyperlink"/>
            <w:rFonts w:cs="Arial"/>
            <w:szCs w:val="22"/>
          </w:rPr>
          <w:t>https://www.youtube.com/watch?v=C-zNnxhbVMA</w:t>
        </w:r>
      </w:hyperlink>
      <w:r w:rsidRPr="00B57B4C">
        <w:rPr>
          <w:rFonts w:cs="Arial"/>
          <w:szCs w:val="22"/>
        </w:rPr>
        <w:t xml:space="preserve"> (up to 4:50)</w:t>
      </w:r>
    </w:p>
    <w:p w14:paraId="49FE4EF6" w14:textId="77777777" w:rsidR="00B57B4C" w:rsidRPr="00B57B4C" w:rsidRDefault="00B57B4C" w:rsidP="00B57B4C">
      <w:pPr>
        <w:pStyle w:val="ListParagraph"/>
        <w:numPr>
          <w:ilvl w:val="0"/>
          <w:numId w:val="40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>Why does a live body, like a pet’s, not reject the implanted microchip?</w:t>
      </w:r>
    </w:p>
    <w:p w14:paraId="3C280963" w14:textId="77777777" w:rsidR="00B57B4C" w:rsidRPr="00B57B4C" w:rsidRDefault="00B57B4C" w:rsidP="00B57B4C">
      <w:pPr>
        <w:spacing w:line="240" w:lineRule="auto"/>
        <w:ind w:left="1440"/>
        <w:rPr>
          <w:rFonts w:cs="Arial"/>
          <w:color w:val="FF0000"/>
          <w:szCs w:val="22"/>
        </w:rPr>
      </w:pPr>
    </w:p>
    <w:p w14:paraId="30FD46EA" w14:textId="77777777" w:rsidR="0001474F" w:rsidRPr="001F13C4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6FCE285" w14:textId="77777777" w:rsidR="00B57B4C" w:rsidRPr="00B57B4C" w:rsidRDefault="00B57B4C" w:rsidP="00B57B4C">
      <w:pPr>
        <w:spacing w:line="240" w:lineRule="auto"/>
        <w:ind w:left="1440"/>
        <w:rPr>
          <w:rFonts w:cs="Arial"/>
          <w:color w:val="FF0000"/>
          <w:szCs w:val="22"/>
        </w:rPr>
      </w:pPr>
    </w:p>
    <w:p w14:paraId="0E8AF411" w14:textId="77777777" w:rsidR="00B57B4C" w:rsidRPr="00B57B4C" w:rsidRDefault="00B57B4C" w:rsidP="00B57B4C">
      <w:pPr>
        <w:pStyle w:val="ListParagraph"/>
        <w:numPr>
          <w:ilvl w:val="0"/>
          <w:numId w:val="40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>Where is the owner’s contact information maintained?</w:t>
      </w:r>
    </w:p>
    <w:p w14:paraId="416C8226" w14:textId="77777777" w:rsidR="00B57B4C" w:rsidRPr="00B57B4C" w:rsidRDefault="00B57B4C" w:rsidP="00B57B4C">
      <w:pPr>
        <w:spacing w:line="240" w:lineRule="auto"/>
        <w:ind w:left="1043" w:firstLine="397"/>
        <w:rPr>
          <w:rFonts w:cs="Arial"/>
          <w:color w:val="FF0000"/>
          <w:szCs w:val="22"/>
        </w:rPr>
      </w:pPr>
    </w:p>
    <w:p w14:paraId="7F965373" w14:textId="77777777" w:rsidR="0001474F" w:rsidRPr="001F13C4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AC9C6D7" w14:textId="77777777" w:rsidR="00B57B4C" w:rsidRPr="00B57B4C" w:rsidRDefault="00B57B4C" w:rsidP="00B57B4C">
      <w:pPr>
        <w:spacing w:line="240" w:lineRule="auto"/>
        <w:ind w:left="720"/>
        <w:rPr>
          <w:rFonts w:cs="Arial"/>
          <w:szCs w:val="22"/>
        </w:rPr>
      </w:pPr>
    </w:p>
    <w:p w14:paraId="29DE1A8C" w14:textId="77777777" w:rsidR="00B57B4C" w:rsidRPr="00B57B4C" w:rsidRDefault="00B57B4C" w:rsidP="00B57B4C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 xml:space="preserve">Watch this video about NFC and answer the two questions below. </w:t>
      </w:r>
      <w:hyperlink r:id="rId10" w:history="1">
        <w:r w:rsidRPr="00B57B4C">
          <w:rPr>
            <w:rStyle w:val="Hyperlink"/>
            <w:rFonts w:ascii="Arial" w:hAnsi="Arial" w:cs="Arial"/>
          </w:rPr>
          <w:t>https://www.youtube.com/watch?v=4UKGHNDhMqo</w:t>
        </w:r>
      </w:hyperlink>
      <w:r w:rsidRPr="00B57B4C">
        <w:rPr>
          <w:rFonts w:ascii="Arial" w:hAnsi="Arial" w:cs="Arial"/>
        </w:rPr>
        <w:t xml:space="preserve"> (6:35)</w:t>
      </w:r>
    </w:p>
    <w:p w14:paraId="48AD2AD3" w14:textId="77777777" w:rsidR="00B57B4C" w:rsidRPr="00B57B4C" w:rsidRDefault="00B57B4C" w:rsidP="00B57B4C">
      <w:pPr>
        <w:spacing w:line="240" w:lineRule="auto"/>
        <w:ind w:left="720"/>
        <w:rPr>
          <w:rFonts w:cs="Arial"/>
          <w:szCs w:val="22"/>
        </w:rPr>
      </w:pPr>
    </w:p>
    <w:p w14:paraId="36F48877" w14:textId="77777777" w:rsidR="0001474F" w:rsidRDefault="00B57B4C" w:rsidP="0001474F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>Give an example of how NFC can be used to protect consumers from fake goods.</w:t>
      </w:r>
    </w:p>
    <w:p w14:paraId="08FF1D4E" w14:textId="77777777" w:rsidR="0001474F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13E16D" w14:textId="77777777" w:rsidR="0001474F" w:rsidRPr="001F13C4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50C2CF" w14:textId="12224918" w:rsidR="00B57B4C" w:rsidRPr="0001474F" w:rsidRDefault="0001474F" w:rsidP="0001474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B57B4C" w:rsidRPr="00B57B4C">
        <w:rPr>
          <w:szCs w:val="22"/>
        </w:rPr>
        <w:br/>
      </w:r>
    </w:p>
    <w:p w14:paraId="4F901E7F" w14:textId="1E267CD3" w:rsidR="00B57B4C" w:rsidRPr="0001474F" w:rsidRDefault="00B57B4C" w:rsidP="0001474F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240" w:lineRule="auto"/>
        <w:rPr>
          <w:rFonts w:ascii="Arial" w:hAnsi="Arial" w:cs="Arial"/>
        </w:rPr>
      </w:pPr>
      <w:r w:rsidRPr="00B57B4C">
        <w:rPr>
          <w:rFonts w:ascii="Arial" w:hAnsi="Arial" w:cs="Arial"/>
        </w:rPr>
        <w:t>Give an example of how NFC can be used to encourage visitors to a museum to view additional online content.</w:t>
      </w:r>
    </w:p>
    <w:p w14:paraId="2D5F8342" w14:textId="4190155B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32102" w14:textId="77777777" w:rsidR="001F4DDA" w:rsidRDefault="001F4DDA">
      <w:r>
        <w:separator/>
      </w:r>
    </w:p>
    <w:p w14:paraId="4115F02A" w14:textId="77777777" w:rsidR="001F4DDA" w:rsidRDefault="001F4DDA"/>
  </w:endnote>
  <w:endnote w:type="continuationSeparator" w:id="0">
    <w:p w14:paraId="25F7C5BA" w14:textId="77777777" w:rsidR="001F4DDA" w:rsidRDefault="001F4DDA">
      <w:r>
        <w:continuationSeparator/>
      </w:r>
    </w:p>
    <w:p w14:paraId="2D694A57" w14:textId="77777777" w:rsidR="001F4DDA" w:rsidRDefault="001F4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4518E" w14:textId="77777777" w:rsidR="001F4DDA" w:rsidRDefault="001F4DDA">
      <w:r>
        <w:separator/>
      </w:r>
    </w:p>
    <w:p w14:paraId="4D099BC3" w14:textId="77777777" w:rsidR="001F4DDA" w:rsidRDefault="001F4DDA"/>
  </w:footnote>
  <w:footnote w:type="continuationSeparator" w:id="0">
    <w:p w14:paraId="71C479FE" w14:textId="77777777" w:rsidR="001F4DDA" w:rsidRDefault="001F4DDA">
      <w:r>
        <w:continuationSeparator/>
      </w:r>
    </w:p>
    <w:p w14:paraId="1988EFD3" w14:textId="77777777" w:rsidR="001F4DDA" w:rsidRDefault="001F4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CFEE6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043FD43F" w:rsidR="00652F9F" w:rsidRPr="00A55286" w:rsidRDefault="00CF0E7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Wired vs wireless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043FD43F" w:rsidR="00652F9F" w:rsidRPr="00A55286" w:rsidRDefault="00CF0E7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Wired vs wireless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4A96757"/>
    <w:multiLevelType w:val="hybridMultilevel"/>
    <w:tmpl w:val="5BF64E6A"/>
    <w:lvl w:ilvl="0" w:tplc="226ABE16">
      <w:start w:val="1"/>
      <w:numFmt w:val="lowerRoman"/>
      <w:lvlText w:val="%1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57C04D6"/>
    <w:multiLevelType w:val="hybridMultilevel"/>
    <w:tmpl w:val="3590621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CBE0672"/>
    <w:multiLevelType w:val="hybridMultilevel"/>
    <w:tmpl w:val="BEA69FDC"/>
    <w:lvl w:ilvl="0" w:tplc="226ABE16">
      <w:start w:val="1"/>
      <w:numFmt w:val="lowerRoman"/>
      <w:lvlText w:val="%1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6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5"/>
  </w:num>
  <w:num w:numId="24">
    <w:abstractNumId w:val="14"/>
  </w:num>
  <w:num w:numId="25">
    <w:abstractNumId w:val="25"/>
  </w:num>
  <w:num w:numId="26">
    <w:abstractNumId w:val="24"/>
  </w:num>
  <w:num w:numId="27">
    <w:abstractNumId w:val="27"/>
  </w:num>
  <w:num w:numId="28">
    <w:abstractNumId w:val="18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7"/>
  </w:num>
  <w:num w:numId="35">
    <w:abstractNumId w:val="39"/>
  </w:num>
  <w:num w:numId="36">
    <w:abstractNumId w:val="26"/>
  </w:num>
  <w:num w:numId="37">
    <w:abstractNumId w:val="19"/>
  </w:num>
  <w:num w:numId="38">
    <w:abstractNumId w:val="10"/>
  </w:num>
  <w:num w:numId="39">
    <w:abstractNumId w:val="13"/>
  </w:num>
  <w:num w:numId="40">
    <w:abstractNumId w:val="12"/>
  </w:num>
  <w:num w:numId="41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474F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4DDA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57B4C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0ipGcTh9v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4UKGHNDhMq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-zNnxhbVMA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3033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2020-10-15T17:39:00Z</dcterms:created>
  <dcterms:modified xsi:type="dcterms:W3CDTF">2020-10-15T17:42:00Z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